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Tahoma" w:ascii="Tahoma" w:hAnsi="Tahoma"/>
          <w:b/>
          <w:sz w:val="24"/>
          <w:szCs w:val="24"/>
          <w:shd w:fill="auto" w:val="clear"/>
        </w:rPr>
        <w:t>Tűzcsiholó Gyermekvédelmi Közhasznú Egyesület</w:t>
      </w:r>
    </w:p>
    <w:p>
      <w:pPr>
        <w:pStyle w:val="Normal"/>
        <w:spacing w:before="0"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PANASZKEZELÉSI SZABÁLYZAT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Partnereink számára lehetőséget biztosítunk információ kérésre, illetve panaszaik, észrevételeik, javaslatiak benyújtására.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 </w:t>
      </w:r>
      <w:r>
        <w:rPr>
          <w:rFonts w:cs="Tahoma" w:ascii="Tahoma" w:hAnsi="Tahoma"/>
          <w:sz w:val="24"/>
          <w:szCs w:val="24"/>
          <w:u w:val="single"/>
        </w:rPr>
        <w:t>Információnyújtás rendje, módozatai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Tevékenységünkkel kapcsolatosan információkat kérhet az alábbi csatornákon keresztül: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Tahoma" w:ascii="Tahoma" w:hAnsi="Tahoma"/>
          <w:sz w:val="24"/>
          <w:szCs w:val="24"/>
          <w:shd w:fill="auto" w:val="clear"/>
        </w:rPr>
        <w:t xml:space="preserve">E-mail cím: </w:t>
      </w:r>
      <w:hyperlink r:id="rId2">
        <w:r>
          <w:rPr>
            <w:rStyle w:val="Hyperlink"/>
            <w:rFonts w:cs="Tahoma" w:ascii="Tahoma" w:hAnsi="Tahoma"/>
            <w:sz w:val="24"/>
            <w:szCs w:val="24"/>
            <w:shd w:fill="auto" w:val="clear"/>
          </w:rPr>
          <w:t>t</w:t>
        </w:r>
        <w:r>
          <w:rPr>
            <w:rStyle w:val="Hyperlink"/>
            <w:rFonts w:cs="Tahoma" w:ascii="Tahoma" w:hAnsi="Tahoma"/>
            <w:sz w:val="24"/>
            <w:szCs w:val="24"/>
            <w:shd w:fill="auto" w:val="clear"/>
          </w:rPr>
          <w:t>uzcsiholoegyesulet@gmail.com</w:t>
        </w:r>
      </w:hyperlink>
      <w:r>
        <w:rPr>
          <w:rFonts w:cs="Tahoma" w:ascii="Tahoma" w:hAnsi="Tahoma"/>
          <w:sz w:val="24"/>
          <w:szCs w:val="24"/>
          <w:shd w:fill="auto" w:val="clear"/>
        </w:rPr>
        <w:tab/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Tahoma" w:ascii="Tahoma" w:hAnsi="Tahoma"/>
          <w:sz w:val="24"/>
          <w:szCs w:val="24"/>
          <w:shd w:fill="auto" w:val="clear"/>
        </w:rPr>
        <w:t xml:space="preserve">Telefonszám: </w:t>
      </w:r>
      <w:r>
        <w:rPr>
          <w:rFonts w:cs="Tahoma" w:ascii="Tahoma" w:hAnsi="Tahoma"/>
          <w:sz w:val="24"/>
          <w:szCs w:val="24"/>
          <w:shd w:fill="auto" w:val="clear"/>
        </w:rPr>
        <w:t>0</w:t>
      </w:r>
      <w:r>
        <w:rPr>
          <w:rFonts w:cs="Tahoma" w:ascii="Tahoma" w:hAnsi="Tahoma"/>
          <w:sz w:val="24"/>
          <w:szCs w:val="24"/>
          <w:shd w:fill="auto" w:val="clear"/>
        </w:rPr>
        <w:t>6702975482</w:t>
      </w:r>
    </w:p>
    <w:p>
      <w:pPr>
        <w:pStyle w:val="Normal"/>
        <w:spacing w:before="0" w:after="0"/>
        <w:rPr/>
      </w:pPr>
      <w:r>
        <w:rPr>
          <w:rFonts w:cs="Tahoma" w:ascii="Tahoma" w:hAnsi="Tahoma"/>
          <w:sz w:val="24"/>
          <w:szCs w:val="24"/>
          <w:shd w:fill="auto" w:val="clear"/>
        </w:rPr>
        <w:t xml:space="preserve">Cím: </w:t>
      </w:r>
      <w:r>
        <w:rPr>
          <w:rFonts w:cs="Tahoma" w:ascii="Tahoma" w:hAnsi="Tahoma"/>
          <w:sz w:val="24"/>
          <w:szCs w:val="24"/>
          <w:shd w:fill="auto" w:val="clear"/>
        </w:rPr>
        <w:t>4</w:t>
      </w:r>
      <w:r>
        <w:rPr>
          <w:rFonts w:cs="Tahoma" w:ascii="Tahoma" w:hAnsi="Tahoma"/>
          <w:sz w:val="24"/>
          <w:szCs w:val="24"/>
          <w:shd w:fill="auto" w:val="clear"/>
        </w:rPr>
        <w:t>456 Tiszadob, Bocskai út 26.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Az ügyfelek jogai: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 panasztevőnek joga van az őt érintő iratokba betekinteni, joga van a panasz elbírálásáról tájékoztatást kapni és joga van kérni adatainak bizalmas kezelését. 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Panasztételi csatornák: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Tevékenységünkkel kapcsolatos panaszokat csak írásban/e-mailben fogadunk el. Panaszát a fent megjelölt elérhetőségek bármelyikén eljuttathatja hozzánk.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 panaszokat, reklamációkat közvetlenül </w:t>
      </w:r>
      <w:r>
        <w:rPr>
          <w:rFonts w:cs="Tahoma" w:ascii="Tahoma" w:hAnsi="Tahoma"/>
          <w:sz w:val="24"/>
          <w:szCs w:val="24"/>
          <w:shd w:fill="auto" w:val="clear"/>
        </w:rPr>
        <w:t>az Egyesület elnöke</w:t>
      </w:r>
      <w:r>
        <w:rPr>
          <w:rFonts w:cs="Tahoma" w:ascii="Tahoma" w:hAnsi="Tahoma"/>
          <w:sz w:val="24"/>
          <w:szCs w:val="24"/>
        </w:rPr>
        <w:t xml:space="preserve"> részére címezve kell benyújtani, lehetőség szerint a panasz alapjául szolgáló ok keletkezése,  ill. annak tudomásra jutását követően maximum két héten belül. 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A panaszok regisztrációjának módja: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beérkezett panaszokat szervezetünk panaszkezelési nyilvántartásban regisztrálja. A panaszokról és azok kezeléséről szervezetünk évente panaszkezelési beszámolót készít.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A panaszok kivizsgálásának folyamata: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reklamáció jogosságáról, elfogadásáról, valamint a kivizsgálásról és a reklamáció elhárításáért felelős személy kijelöléséről, a végrehajtás határidejéről</w:t>
      </w:r>
      <w:r>
        <w:rPr>
          <w:rFonts w:cs="Tahoma" w:ascii="Tahoma" w:hAnsi="Tahoma"/>
          <w:sz w:val="24"/>
          <w:szCs w:val="24"/>
          <w:shd w:fill="auto" w:val="clear"/>
        </w:rPr>
        <w:t xml:space="preserve"> </w:t>
      </w:r>
      <w:r>
        <w:rPr>
          <w:rFonts w:cs="Tahoma" w:ascii="Tahoma" w:hAnsi="Tahoma"/>
          <w:sz w:val="24"/>
          <w:szCs w:val="24"/>
          <w:shd w:fill="auto" w:val="clear"/>
        </w:rPr>
        <w:t>Egyesület elnöke</w:t>
      </w:r>
      <w:r>
        <w:rPr>
          <w:rFonts w:cs="Tahoma" w:ascii="Tahoma" w:hAnsi="Tahoma"/>
          <w:sz w:val="24"/>
          <w:szCs w:val="24"/>
          <w:shd w:fill="auto" w:val="clear"/>
        </w:rPr>
        <w:t xml:space="preserve"> dönt. </w:t>
      </w:r>
      <w:r>
        <w:rPr>
          <w:rFonts w:cs="Tahoma" w:ascii="Tahoma" w:hAnsi="Tahoma"/>
          <w:sz w:val="24"/>
          <w:szCs w:val="24"/>
          <w:shd w:fill="auto" w:val="clear"/>
        </w:rPr>
        <w:t>Vitás kérdésekben a döntésbe esetenként be kell vonni az Egyesület Felügyelő Bizottságát</w:t>
      </w:r>
      <w:r>
        <w:rPr>
          <w:rFonts w:cs="Tahoma" w:ascii="Tahoma" w:hAnsi="Tahoma"/>
          <w:sz w:val="24"/>
          <w:szCs w:val="24"/>
          <w:shd w:fill="auto" w:val="clear"/>
        </w:rPr>
        <w:t xml:space="preserve">. 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reklamáció lezárását követően valamennyi az adott reklamációhoz, panaszhoz, annak kivizsgálásához kapcsolódó feljegyzést tárolni kell. Az esetleges helyesbítő tevékenység indításáról, annak várt eredményéről és a bevezetés határidejéről tájékoztatni kell a reklamálót illetve mindezt rögzíteni kell a panaszkezelési nyilvántartásban.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Panasz visszajelzés módja, ideje: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 panasz regisztrációját követő lehető legrövidebb időn, de maximum tizenöt napon belül a panaszost írásban tájékoztatjuk a szervezet álláspontjáról. Amennyiben a panasz kivizsgálása ennél több időt vesz igénybe, a panaszost 15 napon belül erről is írásban tájékoztatni kell, majd a kivizsgálást követően,</w:t>
      </w:r>
      <w:bookmarkStart w:id="0" w:name="_GoBack"/>
      <w:bookmarkEnd w:id="0"/>
      <w:r>
        <w:rPr>
          <w:rFonts w:cs="Tahoma" w:ascii="Tahoma" w:hAnsi="Tahoma"/>
          <w:sz w:val="24"/>
          <w:szCs w:val="24"/>
        </w:rPr>
        <w:t xml:space="preserve"> új tájékoztatást kell küldeni írásban a panaszosnak.</w:t>
      </w:r>
    </w:p>
    <w:p>
      <w:pPr>
        <w:pStyle w:val="Normal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sectPr>
      <w:type w:val="nextPage"/>
      <w:pgSz w:w="11906" w:h="16838"/>
      <w:pgMar w:left="1417" w:right="1417" w:gutter="0" w:header="0" w:top="1560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79f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52ed"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uzcsiholoegyesulet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1Doc/1.5.0.$MacOSX_AARCH64 LibreOffice_project/f18819df7036044a2e6bdd6066c92aabef81c661</Application>
  <AppVersion>15.0000</AppVersion>
  <Pages>2</Pages>
  <Words>258</Words>
  <Characters>1978</Characters>
  <CharactersWithSpaces>2223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2015-03-09T08:02:00Z</dcterms:created>
  <dc:creator>Szecsődi Veronika</dc:creator>
  <dc:description/>
  <dc:language>hu-HU</dc:language>
  <cp:lastModifiedBy/>
  <dcterms:modified xsi:type="dcterms:W3CDTF">2026-07-17T06:16:38Z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